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ACE0" w14:textId="77777777" w:rsidR="00114F79" w:rsidRDefault="00114F79" w:rsidP="00114F79">
      <w:pPr>
        <w:jc w:val="center"/>
        <w:rPr>
          <w:sz w:val="44"/>
          <w:szCs w:val="44"/>
        </w:rPr>
      </w:pPr>
    </w:p>
    <w:p w14:paraId="30B98F58" w14:textId="3FDA58DA" w:rsidR="00114F79" w:rsidRDefault="00114F79" w:rsidP="00114F79">
      <w:pPr>
        <w:jc w:val="center"/>
        <w:rPr>
          <w:b/>
          <w:bCs/>
          <w:sz w:val="44"/>
          <w:szCs w:val="44"/>
          <w:u w:val="single"/>
        </w:rPr>
      </w:pPr>
      <w:r w:rsidRPr="00114F79">
        <w:rPr>
          <w:b/>
          <w:bCs/>
          <w:sz w:val="44"/>
          <w:szCs w:val="44"/>
          <w:u w:val="single"/>
        </w:rPr>
        <w:t xml:space="preserve">Installation, Operation and Care of </w:t>
      </w:r>
      <w:r>
        <w:rPr>
          <w:b/>
          <w:bCs/>
          <w:sz w:val="44"/>
          <w:szCs w:val="44"/>
          <w:u w:val="single"/>
        </w:rPr>
        <w:t>the BIG BOSS 40Lt Cake Mixer</w:t>
      </w:r>
    </w:p>
    <w:p w14:paraId="39A594FA" w14:textId="77777777" w:rsidR="00114F79" w:rsidRDefault="00114F79" w:rsidP="00114F79">
      <w:pPr>
        <w:jc w:val="center"/>
        <w:rPr>
          <w:b/>
          <w:bCs/>
          <w:sz w:val="44"/>
          <w:szCs w:val="44"/>
          <w:u w:val="single"/>
        </w:rPr>
      </w:pPr>
    </w:p>
    <w:p w14:paraId="526532BC" w14:textId="4745E32B" w:rsidR="00114F79" w:rsidRDefault="00114F79" w:rsidP="00114F79">
      <w:pPr>
        <w:jc w:val="center"/>
        <w:rPr>
          <w:b/>
          <w:bCs/>
          <w:sz w:val="32"/>
          <w:szCs w:val="32"/>
        </w:rPr>
      </w:pPr>
      <w:r w:rsidRPr="00114F79">
        <w:rPr>
          <w:b/>
          <w:bCs/>
          <w:sz w:val="32"/>
          <w:szCs w:val="32"/>
        </w:rPr>
        <w:t>+ SAVE THESE INSTRUCTIONS +</w:t>
      </w:r>
    </w:p>
    <w:p w14:paraId="329904EF" w14:textId="0C8B2F00" w:rsidR="00114F79" w:rsidRDefault="00114F79" w:rsidP="00114F79">
      <w:pPr>
        <w:jc w:val="center"/>
        <w:rPr>
          <w:b/>
          <w:bCs/>
          <w:sz w:val="36"/>
          <w:szCs w:val="36"/>
        </w:rPr>
      </w:pPr>
      <w:r w:rsidRPr="00114F79">
        <w:rPr>
          <w:b/>
          <w:bCs/>
          <w:sz w:val="36"/>
          <w:szCs w:val="36"/>
        </w:rPr>
        <w:t>GENERAL</w:t>
      </w:r>
    </w:p>
    <w:p w14:paraId="39F80922" w14:textId="7A030C54" w:rsidR="00114F79" w:rsidRDefault="00114F79" w:rsidP="00114F79">
      <w:pPr>
        <w:rPr>
          <w:sz w:val="28"/>
          <w:szCs w:val="28"/>
        </w:rPr>
      </w:pPr>
      <w:r w:rsidRPr="00114F79">
        <w:rPr>
          <w:sz w:val="28"/>
          <w:szCs w:val="28"/>
        </w:rPr>
        <w:t xml:space="preserve">Our 40 Liter planetary Mixers are a </w:t>
      </w:r>
      <w:r w:rsidRPr="00114F79">
        <w:rPr>
          <w:sz w:val="28"/>
          <w:szCs w:val="28"/>
        </w:rPr>
        <w:t>highly reliable</w:t>
      </w:r>
      <w:r w:rsidRPr="00114F79">
        <w:rPr>
          <w:sz w:val="28"/>
          <w:szCs w:val="28"/>
        </w:rPr>
        <w:t xml:space="preserve"> machine that lets you handle even the most demanding of professional food applications with ease. Its advance design makes it ideal for mixing every type of dough, as well as for use in preparing eggs, cream, mayonnaise, and other food products. All they are specially designed for extra heavy-duty work in preparing all kinds of pizza and bagel dough</w:t>
      </w:r>
      <w:r w:rsidRPr="00114F79">
        <w:rPr>
          <w:sz w:val="28"/>
          <w:szCs w:val="28"/>
        </w:rPr>
        <w:t>.</w:t>
      </w:r>
    </w:p>
    <w:p w14:paraId="18007410" w14:textId="77777777" w:rsidR="00114F79" w:rsidRDefault="00114F79" w:rsidP="00114F79">
      <w:pPr>
        <w:rPr>
          <w:sz w:val="28"/>
          <w:szCs w:val="28"/>
        </w:rPr>
      </w:pPr>
    </w:p>
    <w:p w14:paraId="685A2544" w14:textId="436A95CB" w:rsidR="00114F79" w:rsidRDefault="00114F79" w:rsidP="00114F79">
      <w:pPr>
        <w:rPr>
          <w:sz w:val="28"/>
          <w:szCs w:val="28"/>
        </w:rPr>
      </w:pPr>
      <w:r w:rsidRPr="00114F79">
        <w:rPr>
          <w:sz w:val="28"/>
          <w:szCs w:val="28"/>
        </w:rPr>
        <w:t xml:space="preserve">Equipped with 3 speeds and various style attachments, which can be selected to obtain the best results offered. The attachments are made of alloy </w:t>
      </w:r>
      <w:r w:rsidRPr="00114F79">
        <w:rPr>
          <w:sz w:val="28"/>
          <w:szCs w:val="28"/>
        </w:rPr>
        <w:t>aluminium</w:t>
      </w:r>
      <w:r w:rsidRPr="00114F79">
        <w:rPr>
          <w:sz w:val="28"/>
          <w:szCs w:val="28"/>
        </w:rPr>
        <w:t xml:space="preserve"> and meet all hygiene demands. This model is designed with a powerful 1.5 HP motor and powerful 100% gear drive. If you maintain your equipment as </w:t>
      </w:r>
      <w:r w:rsidRPr="00114F79">
        <w:rPr>
          <w:sz w:val="28"/>
          <w:szCs w:val="28"/>
        </w:rPr>
        <w:t>instructed,</w:t>
      </w:r>
      <w:r w:rsidRPr="00114F79">
        <w:rPr>
          <w:sz w:val="28"/>
          <w:szCs w:val="28"/>
        </w:rPr>
        <w:t xml:space="preserve"> you can expect countless years of service with the best results available.</w:t>
      </w:r>
    </w:p>
    <w:p w14:paraId="6A8A40E7" w14:textId="77777777" w:rsidR="00114F79" w:rsidRDefault="00114F79" w:rsidP="00114F79">
      <w:pPr>
        <w:rPr>
          <w:sz w:val="28"/>
          <w:szCs w:val="28"/>
        </w:rPr>
      </w:pPr>
    </w:p>
    <w:p w14:paraId="04DA7A39" w14:textId="494E77AD" w:rsidR="00114F79" w:rsidRPr="003C6DBE" w:rsidRDefault="00114F79" w:rsidP="00114F79">
      <w:pPr>
        <w:jc w:val="center"/>
        <w:rPr>
          <w:b/>
          <w:bCs/>
          <w:sz w:val="44"/>
          <w:szCs w:val="44"/>
        </w:rPr>
      </w:pPr>
      <w:r w:rsidRPr="003C6DBE">
        <w:rPr>
          <w:b/>
          <w:bCs/>
          <w:sz w:val="44"/>
          <w:szCs w:val="44"/>
        </w:rPr>
        <w:t>INSTALLATION</w:t>
      </w:r>
    </w:p>
    <w:p w14:paraId="107C231F" w14:textId="77777777" w:rsidR="00114F79" w:rsidRPr="003C6DBE" w:rsidRDefault="00114F79" w:rsidP="00114F79">
      <w:pPr>
        <w:rPr>
          <w:sz w:val="32"/>
          <w:szCs w:val="32"/>
        </w:rPr>
      </w:pPr>
      <w:r w:rsidRPr="003C6DBE">
        <w:rPr>
          <w:b/>
          <w:bCs/>
          <w:sz w:val="32"/>
          <w:szCs w:val="32"/>
        </w:rPr>
        <w:t>UNPACKING</w:t>
      </w:r>
      <w:r w:rsidRPr="003C6DBE">
        <w:rPr>
          <w:sz w:val="32"/>
          <w:szCs w:val="32"/>
        </w:rPr>
        <w:t xml:space="preserve"> </w:t>
      </w:r>
    </w:p>
    <w:p w14:paraId="0C4964AC" w14:textId="186AA91D" w:rsidR="003C6DBE" w:rsidRPr="00114F79" w:rsidRDefault="00114F79" w:rsidP="00114F79">
      <w:pPr>
        <w:rPr>
          <w:sz w:val="28"/>
          <w:szCs w:val="28"/>
        </w:rPr>
      </w:pPr>
      <w:r w:rsidRPr="00114F79">
        <w:rPr>
          <w:sz w:val="28"/>
          <w:szCs w:val="28"/>
        </w:rPr>
        <w:t>Immediately before unpacking the mixer, check it for possible shipping damage. If you find the packaging material or the machine is damaged before unpacking, contact the carrier within 3 days of delivery. Prior to installation, test the electrical service to assure it agree with the specifications on the machine data plate located on the backside of the pedestal.</w:t>
      </w:r>
    </w:p>
    <w:p w14:paraId="3B442FC2" w14:textId="21AE8459" w:rsidR="00114F79" w:rsidRPr="00114F79" w:rsidRDefault="00114F79" w:rsidP="00114F79">
      <w:pPr>
        <w:rPr>
          <w:b/>
          <w:bCs/>
          <w:sz w:val="28"/>
          <w:szCs w:val="28"/>
        </w:rPr>
      </w:pPr>
      <w:r w:rsidRPr="00114F79">
        <w:rPr>
          <w:b/>
          <w:bCs/>
        </w:rPr>
        <w:t>__________________________________________________________________________________</w:t>
      </w:r>
    </w:p>
    <w:p w14:paraId="221EFC5F" w14:textId="1ABAD9BF" w:rsidR="00114F79" w:rsidRPr="003C6DBE" w:rsidRDefault="003C6DBE" w:rsidP="00114F79">
      <w:pPr>
        <w:jc w:val="center"/>
        <w:rPr>
          <w:b/>
          <w:bCs/>
          <w:sz w:val="28"/>
          <w:szCs w:val="28"/>
        </w:rPr>
      </w:pPr>
      <w:r>
        <w:rPr>
          <w:b/>
          <w:bCs/>
          <w:sz w:val="28"/>
          <w:szCs w:val="28"/>
        </w:rPr>
        <w:t>1.</w:t>
      </w:r>
    </w:p>
    <w:p w14:paraId="44DBFA02" w14:textId="558F4B11" w:rsidR="003C6DBE" w:rsidRDefault="003C6DBE" w:rsidP="003C6DBE">
      <w:pPr>
        <w:rPr>
          <w:b/>
          <w:bCs/>
          <w:sz w:val="32"/>
          <w:szCs w:val="32"/>
        </w:rPr>
      </w:pPr>
      <w:r w:rsidRPr="003C6DBE">
        <w:rPr>
          <w:b/>
          <w:bCs/>
          <w:sz w:val="32"/>
          <w:szCs w:val="32"/>
        </w:rPr>
        <w:lastRenderedPageBreak/>
        <w:t>INSTALLATION DIAGRAM (inch</w:t>
      </w:r>
      <w:r w:rsidRPr="003C6DBE">
        <w:rPr>
          <w:b/>
          <w:bCs/>
          <w:sz w:val="32"/>
          <w:szCs w:val="32"/>
        </w:rPr>
        <w:t>)</w:t>
      </w:r>
    </w:p>
    <w:p w14:paraId="61831C96" w14:textId="77777777" w:rsidR="003C6DBE" w:rsidRDefault="003C6DBE" w:rsidP="003C6DBE">
      <w:pPr>
        <w:rPr>
          <w:b/>
          <w:bCs/>
          <w:sz w:val="32"/>
          <w:szCs w:val="32"/>
        </w:rPr>
      </w:pPr>
    </w:p>
    <w:p w14:paraId="78232A98" w14:textId="5D94C367" w:rsidR="003C6DBE" w:rsidRPr="003C6DBE" w:rsidRDefault="003C6DBE" w:rsidP="003C6DBE">
      <w:pPr>
        <w:rPr>
          <w:b/>
          <w:bCs/>
          <w:sz w:val="32"/>
          <w:szCs w:val="32"/>
          <w:u w:val="single"/>
        </w:rPr>
      </w:pPr>
      <w:r w:rsidRPr="003C6DBE">
        <w:rPr>
          <w:b/>
          <w:bCs/>
          <w:sz w:val="32"/>
          <w:szCs w:val="32"/>
        </w:rPr>
        <w:drawing>
          <wp:anchor distT="0" distB="0" distL="114300" distR="114300" simplePos="0" relativeHeight="251658240" behindDoc="0" locked="0" layoutInCell="1" allowOverlap="1" wp14:anchorId="38966D3D" wp14:editId="25B6F14E">
            <wp:simplePos x="0" y="0"/>
            <wp:positionH relativeFrom="margin">
              <wp:posOffset>2961640</wp:posOffset>
            </wp:positionH>
            <wp:positionV relativeFrom="page">
              <wp:posOffset>2080260</wp:posOffset>
            </wp:positionV>
            <wp:extent cx="1995805" cy="1478280"/>
            <wp:effectExtent l="0" t="0" r="4445" b="7620"/>
            <wp:wrapSquare wrapText="bothSides"/>
            <wp:docPr id="535769440" name="Picture 1" descr="A black and white drawing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69440" name="Picture 1" descr="A black and white drawing of a machi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95805" cy="147828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537F160C" w14:textId="77777777" w:rsidR="00114F79" w:rsidRDefault="00114F79" w:rsidP="00114F79">
      <w:pPr>
        <w:jc w:val="center"/>
        <w:rPr>
          <w:b/>
          <w:bCs/>
          <w:sz w:val="28"/>
          <w:szCs w:val="28"/>
          <w:u w:val="single"/>
        </w:rPr>
      </w:pPr>
    </w:p>
    <w:p w14:paraId="6A9D8CD7" w14:textId="77777777" w:rsidR="00114F79" w:rsidRDefault="00114F79" w:rsidP="00114F79">
      <w:pPr>
        <w:jc w:val="center"/>
        <w:rPr>
          <w:b/>
          <w:bCs/>
          <w:sz w:val="28"/>
          <w:szCs w:val="28"/>
          <w:u w:val="single"/>
        </w:rPr>
      </w:pPr>
    </w:p>
    <w:p w14:paraId="289D66A0" w14:textId="77777777" w:rsidR="00114F79" w:rsidRDefault="00114F79" w:rsidP="00114F79">
      <w:pPr>
        <w:jc w:val="center"/>
        <w:rPr>
          <w:b/>
          <w:bCs/>
          <w:sz w:val="28"/>
          <w:szCs w:val="28"/>
          <w:u w:val="single"/>
        </w:rPr>
      </w:pPr>
    </w:p>
    <w:p w14:paraId="1F99BFFC" w14:textId="77777777" w:rsidR="00114F79" w:rsidRDefault="00114F79" w:rsidP="00114F79">
      <w:pPr>
        <w:jc w:val="center"/>
        <w:rPr>
          <w:b/>
          <w:bCs/>
          <w:sz w:val="28"/>
          <w:szCs w:val="28"/>
          <w:u w:val="single"/>
        </w:rPr>
      </w:pPr>
    </w:p>
    <w:p w14:paraId="4E50B822" w14:textId="13965909" w:rsidR="00114F79" w:rsidRDefault="003C6DBE" w:rsidP="00114F79">
      <w:pPr>
        <w:jc w:val="center"/>
        <w:rPr>
          <w:b/>
          <w:bCs/>
          <w:sz w:val="28"/>
          <w:szCs w:val="28"/>
          <w:u w:val="single"/>
        </w:rPr>
      </w:pPr>
      <w:r w:rsidRPr="003C6DBE">
        <w:rPr>
          <w:b/>
          <w:bCs/>
          <w:sz w:val="28"/>
          <w:szCs w:val="28"/>
          <w:u w:val="single"/>
        </w:rPr>
        <w:drawing>
          <wp:inline distT="0" distB="0" distL="0" distR="0" wp14:anchorId="09E27228" wp14:editId="4F4231BC">
            <wp:extent cx="5067739" cy="3947502"/>
            <wp:effectExtent l="0" t="0" r="0" b="0"/>
            <wp:docPr id="1972188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188493" name=""/>
                    <pic:cNvPicPr/>
                  </pic:nvPicPr>
                  <pic:blipFill>
                    <a:blip r:embed="rId6"/>
                    <a:stretch>
                      <a:fillRect/>
                    </a:stretch>
                  </pic:blipFill>
                  <pic:spPr>
                    <a:xfrm>
                      <a:off x="0" y="0"/>
                      <a:ext cx="5067739" cy="3947502"/>
                    </a:xfrm>
                    <a:prstGeom prst="rect">
                      <a:avLst/>
                    </a:prstGeom>
                  </pic:spPr>
                </pic:pic>
              </a:graphicData>
            </a:graphic>
          </wp:inline>
        </w:drawing>
      </w:r>
    </w:p>
    <w:p w14:paraId="1ECC4DD2" w14:textId="77777777" w:rsidR="003C6DBE" w:rsidRDefault="003C6DBE" w:rsidP="003C6DBE">
      <w:r w:rsidRPr="003C6DBE">
        <w:rPr>
          <w:b/>
          <w:bCs/>
          <w:sz w:val="32"/>
          <w:szCs w:val="32"/>
        </w:rPr>
        <w:t>LOCATION</w:t>
      </w:r>
      <w:r>
        <w:t xml:space="preserve"> </w:t>
      </w:r>
    </w:p>
    <w:p w14:paraId="3AABF8BD" w14:textId="7FAB1B6E" w:rsidR="003C6DBE" w:rsidRDefault="003C6DBE" w:rsidP="003C6DBE">
      <w:r>
        <w:t xml:space="preserve">Place the Mixer in a convenient </w:t>
      </w:r>
      <w:r>
        <w:t>location and</w:t>
      </w:r>
      <w:r>
        <w:t xml:space="preserve"> allow working space on the bowl lift side. All maintenance can be handled from this side, the top and the front. Set the mixer level and use shims if the floor is uneven. The machined edge on the top of the transmission case makes an excellent surface for leveling.</w:t>
      </w:r>
    </w:p>
    <w:p w14:paraId="26A750BF" w14:textId="77777777" w:rsidR="003C6DBE" w:rsidRDefault="003C6DBE" w:rsidP="003C6DBE"/>
    <w:p w14:paraId="2DE3E644" w14:textId="766B6BCA" w:rsidR="003C6DBE" w:rsidRPr="003C6DBE" w:rsidRDefault="003C6DBE" w:rsidP="003C6DBE">
      <w:pPr>
        <w:rPr>
          <w:b/>
          <w:bCs/>
        </w:rPr>
      </w:pPr>
      <w:r w:rsidRPr="003C6DBE">
        <w:rPr>
          <w:b/>
          <w:bCs/>
        </w:rPr>
        <w:t>__________________________________________________________________________________</w:t>
      </w:r>
    </w:p>
    <w:p w14:paraId="26DD8A30" w14:textId="7F3F308D" w:rsidR="003C6DBE" w:rsidRPr="003C6DBE" w:rsidRDefault="003C6DBE" w:rsidP="003C6DBE">
      <w:pPr>
        <w:jc w:val="center"/>
        <w:rPr>
          <w:b/>
          <w:bCs/>
        </w:rPr>
      </w:pPr>
      <w:r w:rsidRPr="003C6DBE">
        <w:rPr>
          <w:b/>
          <w:bCs/>
        </w:rPr>
        <w:t>2.</w:t>
      </w:r>
    </w:p>
    <w:p w14:paraId="5D8F84E4" w14:textId="77777777" w:rsidR="003C6DBE" w:rsidRPr="003C6DBE" w:rsidRDefault="003C6DBE" w:rsidP="003C6DBE">
      <w:pPr>
        <w:pStyle w:val="ListParagraph"/>
        <w:rPr>
          <w:b/>
          <w:bCs/>
          <w:sz w:val="28"/>
          <w:szCs w:val="28"/>
          <w:u w:val="single"/>
        </w:rPr>
      </w:pPr>
      <w:r w:rsidRPr="003C6DBE">
        <w:rPr>
          <w:b/>
          <w:bCs/>
        </w:rPr>
        <w:lastRenderedPageBreak/>
        <w:t>ELECTRICAL CONNECTIONS (Cord Connected Mixers)</w:t>
      </w:r>
      <w:r>
        <w:t xml:space="preserve"> </w:t>
      </w:r>
    </w:p>
    <w:p w14:paraId="29AD2588" w14:textId="7285A75F" w:rsidR="008B3B5F" w:rsidRPr="008B3B5F" w:rsidRDefault="003C6DBE" w:rsidP="003C6DBE">
      <w:pPr>
        <w:pStyle w:val="ListParagraph"/>
        <w:numPr>
          <w:ilvl w:val="0"/>
          <w:numId w:val="1"/>
        </w:numPr>
        <w:rPr>
          <w:b/>
          <w:bCs/>
          <w:sz w:val="28"/>
          <w:szCs w:val="28"/>
          <w:u w:val="single"/>
        </w:rPr>
      </w:pPr>
      <w:r>
        <w:t xml:space="preserve">Before making the electrical connections, read the specifications on the nameplate to make sure that they agree with those of your electric service.  </w:t>
      </w:r>
    </w:p>
    <w:p w14:paraId="367A2BB5" w14:textId="77777777" w:rsidR="008B3B5F" w:rsidRPr="008B3B5F" w:rsidRDefault="008B3B5F" w:rsidP="003C6DBE">
      <w:pPr>
        <w:pStyle w:val="ListParagraph"/>
        <w:numPr>
          <w:ilvl w:val="0"/>
          <w:numId w:val="1"/>
        </w:numPr>
        <w:rPr>
          <w:b/>
          <w:bCs/>
          <w:sz w:val="28"/>
          <w:szCs w:val="28"/>
          <w:u w:val="single"/>
        </w:rPr>
      </w:pPr>
      <w:r>
        <w:t xml:space="preserve">Electrical connections should be made by qualified </w:t>
      </w:r>
      <w:proofErr w:type="gramStart"/>
      <w:r>
        <w:t>workmen  who</w:t>
      </w:r>
      <w:proofErr w:type="gramEnd"/>
      <w:r>
        <w:t xml:space="preserve"> will observe all applica</w:t>
      </w:r>
      <w:r w:rsidR="003C6DBE">
        <w:t xml:space="preserve">ble Safety Codes and the National Electrical Code. </w:t>
      </w:r>
    </w:p>
    <w:p w14:paraId="3467BFE9" w14:textId="77777777" w:rsidR="008B3B5F" w:rsidRPr="008B3B5F" w:rsidRDefault="003C6DBE" w:rsidP="003C6DBE">
      <w:pPr>
        <w:pStyle w:val="ListParagraph"/>
        <w:numPr>
          <w:ilvl w:val="0"/>
          <w:numId w:val="1"/>
        </w:numPr>
        <w:rPr>
          <w:b/>
          <w:bCs/>
          <w:sz w:val="28"/>
          <w:szCs w:val="28"/>
          <w:u w:val="single"/>
        </w:rPr>
      </w:pPr>
      <w:r>
        <w:t xml:space="preserve">Be sure the planetary runs in the direction shown by the arrow in the planetary head. Reverse direction is forbidden. </w:t>
      </w:r>
    </w:p>
    <w:p w14:paraId="7BD5D668" w14:textId="50A7D61D" w:rsidR="003C6DBE" w:rsidRPr="008B3B5F" w:rsidRDefault="003C6DBE" w:rsidP="003C6DBE">
      <w:pPr>
        <w:pStyle w:val="ListParagraph"/>
        <w:numPr>
          <w:ilvl w:val="0"/>
          <w:numId w:val="1"/>
        </w:numPr>
        <w:rPr>
          <w:b/>
          <w:bCs/>
          <w:sz w:val="28"/>
          <w:szCs w:val="28"/>
          <w:u w:val="single"/>
        </w:rPr>
      </w:pPr>
      <w:r>
        <w:t>To start motor, push ON button. The speed selector handle must be at one of the numbers indicating a speed, not at an intermediate position.</w:t>
      </w:r>
    </w:p>
    <w:p w14:paraId="683A3A20" w14:textId="77777777" w:rsidR="008B3B5F" w:rsidRDefault="008B3B5F" w:rsidP="008B3B5F">
      <w:pPr>
        <w:pStyle w:val="ListParagraph"/>
      </w:pPr>
    </w:p>
    <w:p w14:paraId="59CFB731" w14:textId="12639D70" w:rsidR="008B3B5F" w:rsidRPr="003C6DBE" w:rsidRDefault="008B3B5F" w:rsidP="008B3B5F">
      <w:pPr>
        <w:pStyle w:val="ListParagraph"/>
        <w:rPr>
          <w:b/>
          <w:bCs/>
          <w:sz w:val="28"/>
          <w:szCs w:val="28"/>
          <w:u w:val="single"/>
        </w:rPr>
      </w:pPr>
      <w:r w:rsidRPr="008B3B5F">
        <w:rPr>
          <w:b/>
          <w:bCs/>
          <w:sz w:val="28"/>
          <w:szCs w:val="28"/>
          <w:u w:val="single"/>
        </w:rPr>
        <w:drawing>
          <wp:inline distT="0" distB="0" distL="0" distR="0" wp14:anchorId="129B8FCE" wp14:editId="3B5A4241">
            <wp:extent cx="5731510" cy="3465830"/>
            <wp:effectExtent l="0" t="0" r="2540" b="1270"/>
            <wp:docPr id="1076190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190274" name=""/>
                    <pic:cNvPicPr/>
                  </pic:nvPicPr>
                  <pic:blipFill>
                    <a:blip r:embed="rId7"/>
                    <a:stretch>
                      <a:fillRect/>
                    </a:stretch>
                  </pic:blipFill>
                  <pic:spPr>
                    <a:xfrm>
                      <a:off x="0" y="0"/>
                      <a:ext cx="5731510" cy="3465830"/>
                    </a:xfrm>
                    <a:prstGeom prst="rect">
                      <a:avLst/>
                    </a:prstGeom>
                  </pic:spPr>
                </pic:pic>
              </a:graphicData>
            </a:graphic>
          </wp:inline>
        </w:drawing>
      </w:r>
    </w:p>
    <w:p w14:paraId="0F6F3489" w14:textId="77777777" w:rsidR="003C6DBE" w:rsidRDefault="003C6DBE" w:rsidP="00114F79">
      <w:pPr>
        <w:jc w:val="center"/>
        <w:rPr>
          <w:b/>
          <w:bCs/>
          <w:sz w:val="28"/>
          <w:szCs w:val="28"/>
          <w:u w:val="single"/>
        </w:rPr>
      </w:pPr>
    </w:p>
    <w:p w14:paraId="6B562642" w14:textId="70FC1145" w:rsidR="003C6DBE" w:rsidRDefault="008B3B5F" w:rsidP="008B3B5F">
      <w:pPr>
        <w:jc w:val="right"/>
        <w:rPr>
          <w:b/>
          <w:bCs/>
          <w:sz w:val="32"/>
          <w:szCs w:val="32"/>
        </w:rPr>
      </w:pPr>
      <w:r w:rsidRPr="008B3B5F">
        <w:rPr>
          <w:b/>
          <w:bCs/>
          <w:sz w:val="32"/>
          <w:szCs w:val="32"/>
        </w:rPr>
        <w:t>SPECIFICATIONS</w:t>
      </w:r>
    </w:p>
    <w:p w14:paraId="3DECF3DC" w14:textId="20377F67" w:rsidR="008B3B5F" w:rsidRDefault="008B3B5F" w:rsidP="008B3B5F">
      <w:pPr>
        <w:rPr>
          <w:b/>
          <w:bCs/>
          <w:sz w:val="32"/>
          <w:szCs w:val="32"/>
          <w:u w:val="single"/>
        </w:rPr>
      </w:pPr>
      <w:r w:rsidRPr="008B3B5F">
        <w:rPr>
          <w:b/>
          <w:bCs/>
          <w:sz w:val="32"/>
          <w:szCs w:val="32"/>
          <w:u w:val="single"/>
        </w:rPr>
        <w:drawing>
          <wp:inline distT="0" distB="0" distL="0" distR="0" wp14:anchorId="0C1F5269" wp14:editId="28A93E44">
            <wp:extent cx="5143946" cy="990686"/>
            <wp:effectExtent l="0" t="0" r="0" b="0"/>
            <wp:docPr id="1438639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639401" name=""/>
                    <pic:cNvPicPr/>
                  </pic:nvPicPr>
                  <pic:blipFill>
                    <a:blip r:embed="rId8"/>
                    <a:stretch>
                      <a:fillRect/>
                    </a:stretch>
                  </pic:blipFill>
                  <pic:spPr>
                    <a:xfrm>
                      <a:off x="0" y="0"/>
                      <a:ext cx="5143946" cy="990686"/>
                    </a:xfrm>
                    <a:prstGeom prst="rect">
                      <a:avLst/>
                    </a:prstGeom>
                  </pic:spPr>
                </pic:pic>
              </a:graphicData>
            </a:graphic>
          </wp:inline>
        </w:drawing>
      </w:r>
    </w:p>
    <w:p w14:paraId="7FEBD2EE" w14:textId="77777777" w:rsidR="008B3B5F" w:rsidRDefault="008B3B5F" w:rsidP="008B3B5F">
      <w:pPr>
        <w:rPr>
          <w:b/>
          <w:bCs/>
          <w:sz w:val="32"/>
          <w:szCs w:val="32"/>
          <w:u w:val="single"/>
        </w:rPr>
      </w:pPr>
    </w:p>
    <w:p w14:paraId="6F025B54" w14:textId="06A131C8" w:rsidR="008B3B5F" w:rsidRPr="008B3B5F" w:rsidRDefault="008B3B5F" w:rsidP="008B3B5F">
      <w:pPr>
        <w:rPr>
          <w:b/>
          <w:bCs/>
          <w:sz w:val="32"/>
          <w:szCs w:val="32"/>
        </w:rPr>
      </w:pPr>
      <w:r>
        <w:rPr>
          <w:b/>
          <w:bCs/>
          <w:sz w:val="32"/>
          <w:szCs w:val="32"/>
        </w:rPr>
        <w:t>________________________________________________________</w:t>
      </w:r>
    </w:p>
    <w:p w14:paraId="2470BEF2" w14:textId="5AD6B16B" w:rsidR="008B3B5F" w:rsidRDefault="008B3B5F" w:rsidP="008B3B5F">
      <w:pPr>
        <w:jc w:val="center"/>
        <w:rPr>
          <w:b/>
          <w:bCs/>
          <w:sz w:val="32"/>
          <w:szCs w:val="32"/>
        </w:rPr>
      </w:pPr>
      <w:r>
        <w:rPr>
          <w:b/>
          <w:bCs/>
          <w:sz w:val="32"/>
          <w:szCs w:val="32"/>
        </w:rPr>
        <w:t>3.</w:t>
      </w:r>
    </w:p>
    <w:p w14:paraId="3C558B62" w14:textId="77777777" w:rsidR="008B3B5F" w:rsidRDefault="008B3B5F" w:rsidP="008B3B5F">
      <w:pPr>
        <w:jc w:val="center"/>
      </w:pPr>
    </w:p>
    <w:p w14:paraId="23DA037A" w14:textId="0F549E9C" w:rsidR="008B3B5F" w:rsidRPr="008B3B5F" w:rsidRDefault="008B3B5F" w:rsidP="008B3B5F">
      <w:pPr>
        <w:jc w:val="center"/>
        <w:rPr>
          <w:b/>
          <w:bCs/>
          <w:sz w:val="36"/>
          <w:szCs w:val="36"/>
        </w:rPr>
      </w:pPr>
      <w:r w:rsidRPr="008B3B5F">
        <w:rPr>
          <w:b/>
          <w:bCs/>
          <w:sz w:val="36"/>
          <w:szCs w:val="36"/>
        </w:rPr>
        <w:lastRenderedPageBreak/>
        <w:t>WIRING DIAGRAM</w:t>
      </w:r>
    </w:p>
    <w:p w14:paraId="794D197E" w14:textId="6306B1E1" w:rsidR="00114F79" w:rsidRDefault="00114F79" w:rsidP="00114F79">
      <w:pPr>
        <w:jc w:val="center"/>
        <w:rPr>
          <w:b/>
          <w:bCs/>
          <w:sz w:val="28"/>
          <w:szCs w:val="28"/>
          <w:u w:val="single"/>
        </w:rPr>
      </w:pPr>
    </w:p>
    <w:p w14:paraId="017E02BF" w14:textId="77777777" w:rsidR="00114F79" w:rsidRDefault="00114F79" w:rsidP="008B3B5F">
      <w:pPr>
        <w:rPr>
          <w:b/>
          <w:bCs/>
          <w:sz w:val="28"/>
          <w:szCs w:val="28"/>
          <w:u w:val="single"/>
        </w:rPr>
      </w:pPr>
    </w:p>
    <w:p w14:paraId="4C0B745D" w14:textId="3F65E248" w:rsidR="00114F79" w:rsidRPr="008B3B5F" w:rsidRDefault="008B3B5F" w:rsidP="00114F79">
      <w:pPr>
        <w:jc w:val="center"/>
        <w:rPr>
          <w:b/>
          <w:bCs/>
          <w:sz w:val="28"/>
          <w:szCs w:val="28"/>
        </w:rPr>
      </w:pPr>
      <w:r w:rsidRPr="008B3B5F">
        <w:rPr>
          <w:b/>
          <w:bCs/>
          <w:sz w:val="28"/>
          <w:szCs w:val="28"/>
          <w:u w:val="single"/>
        </w:rPr>
        <w:drawing>
          <wp:inline distT="0" distB="0" distL="0" distR="0" wp14:anchorId="42A6C63D" wp14:editId="31CD025F">
            <wp:extent cx="5394960" cy="6614160"/>
            <wp:effectExtent l="0" t="0" r="0" b="0"/>
            <wp:docPr id="340698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698528" name=""/>
                    <pic:cNvPicPr/>
                  </pic:nvPicPr>
                  <pic:blipFill>
                    <a:blip r:embed="rId9"/>
                    <a:stretch>
                      <a:fillRect/>
                    </a:stretch>
                  </pic:blipFill>
                  <pic:spPr>
                    <a:xfrm>
                      <a:off x="0" y="0"/>
                      <a:ext cx="5395436" cy="6614744"/>
                    </a:xfrm>
                    <a:prstGeom prst="rect">
                      <a:avLst/>
                    </a:prstGeom>
                  </pic:spPr>
                </pic:pic>
              </a:graphicData>
            </a:graphic>
          </wp:inline>
        </w:drawing>
      </w:r>
    </w:p>
    <w:p w14:paraId="24E492F4" w14:textId="77777777" w:rsidR="00114F79" w:rsidRDefault="00114F79" w:rsidP="00114F79">
      <w:pPr>
        <w:pBdr>
          <w:bottom w:val="single" w:sz="12" w:space="1" w:color="auto"/>
        </w:pBdr>
        <w:jc w:val="center"/>
        <w:rPr>
          <w:b/>
          <w:bCs/>
          <w:sz w:val="28"/>
          <w:szCs w:val="28"/>
          <w:u w:val="single"/>
        </w:rPr>
      </w:pPr>
    </w:p>
    <w:p w14:paraId="29180893" w14:textId="1978F48A" w:rsidR="008B3B5F" w:rsidRDefault="008B3B5F" w:rsidP="00114F79">
      <w:pPr>
        <w:jc w:val="center"/>
        <w:rPr>
          <w:b/>
          <w:bCs/>
          <w:sz w:val="28"/>
          <w:szCs w:val="28"/>
        </w:rPr>
      </w:pPr>
      <w:r>
        <w:rPr>
          <w:b/>
          <w:bCs/>
          <w:sz w:val="28"/>
          <w:szCs w:val="28"/>
        </w:rPr>
        <w:t>4.</w:t>
      </w:r>
    </w:p>
    <w:p w14:paraId="466C3950" w14:textId="77777777" w:rsidR="008B3B5F" w:rsidRDefault="008B3B5F" w:rsidP="00114F79">
      <w:pPr>
        <w:jc w:val="center"/>
        <w:rPr>
          <w:b/>
          <w:bCs/>
          <w:sz w:val="28"/>
          <w:szCs w:val="28"/>
        </w:rPr>
      </w:pPr>
    </w:p>
    <w:p w14:paraId="5B77098B" w14:textId="2DD8C68E" w:rsidR="008B3B5F" w:rsidRDefault="0037726A" w:rsidP="0037726A">
      <w:pPr>
        <w:jc w:val="center"/>
        <w:rPr>
          <w:b/>
          <w:bCs/>
          <w:sz w:val="32"/>
          <w:szCs w:val="32"/>
        </w:rPr>
      </w:pPr>
      <w:r w:rsidRPr="0037726A">
        <w:rPr>
          <w:b/>
          <w:bCs/>
          <w:sz w:val="32"/>
          <w:szCs w:val="32"/>
        </w:rPr>
        <w:lastRenderedPageBreak/>
        <w:t>OPERATION</w:t>
      </w:r>
    </w:p>
    <w:p w14:paraId="52AF05C9" w14:textId="77777777" w:rsidR="0037726A" w:rsidRDefault="0037726A" w:rsidP="0037726A">
      <w:r w:rsidRPr="0037726A">
        <w:rPr>
          <w:b/>
          <w:bCs/>
        </w:rPr>
        <w:t>WARNING:</w:t>
      </w:r>
      <w:r>
        <w:t xml:space="preserve"> </w:t>
      </w:r>
    </w:p>
    <w:p w14:paraId="11677AB9" w14:textId="77777777" w:rsidR="0037726A" w:rsidRPr="0037726A" w:rsidRDefault="0037726A" w:rsidP="0037726A">
      <w:pPr>
        <w:pStyle w:val="ListParagraph"/>
        <w:numPr>
          <w:ilvl w:val="0"/>
          <w:numId w:val="3"/>
        </w:numPr>
        <w:rPr>
          <w:b/>
          <w:bCs/>
          <w:sz w:val="28"/>
          <w:szCs w:val="28"/>
        </w:rPr>
      </w:pPr>
      <w:r>
        <w:t xml:space="preserve">KEEP HANDS, CLOTHING AND UTENSILS OUT OF BOWL WHILE IN OPERATION. </w:t>
      </w:r>
    </w:p>
    <w:p w14:paraId="1087D638" w14:textId="77777777" w:rsidR="0037726A" w:rsidRPr="0037726A" w:rsidRDefault="0037726A" w:rsidP="0037726A">
      <w:pPr>
        <w:pStyle w:val="ListParagraph"/>
        <w:numPr>
          <w:ilvl w:val="0"/>
          <w:numId w:val="3"/>
        </w:numPr>
        <w:rPr>
          <w:b/>
          <w:bCs/>
          <w:sz w:val="28"/>
          <w:szCs w:val="28"/>
        </w:rPr>
      </w:pPr>
      <w:r>
        <w:t xml:space="preserve">KEEP RIGID OR ICE-UP OBJECT AWAY FORM BOWL AND HUB ATTACHMENTS WHEN IN OPERATION. </w:t>
      </w:r>
    </w:p>
    <w:p w14:paraId="03FB2766" w14:textId="77777777" w:rsidR="0037726A" w:rsidRPr="0037726A" w:rsidRDefault="0037726A" w:rsidP="0037726A">
      <w:pPr>
        <w:pStyle w:val="ListParagraph"/>
        <w:numPr>
          <w:ilvl w:val="0"/>
          <w:numId w:val="3"/>
        </w:numPr>
        <w:rPr>
          <w:b/>
          <w:bCs/>
          <w:sz w:val="28"/>
          <w:szCs w:val="28"/>
        </w:rPr>
      </w:pPr>
      <w:r>
        <w:t xml:space="preserve">All models are furnished with two button-switches, which control power to the mixer. The TIMER (if equipped) is used in conjunction with ON-OFF switch for timed mixing operations and will stop the mixer when the desired time has elapsed. </w:t>
      </w:r>
    </w:p>
    <w:p w14:paraId="5F1AFFB0" w14:textId="77777777" w:rsidR="0037726A" w:rsidRPr="0037726A" w:rsidRDefault="0037726A" w:rsidP="0037726A">
      <w:pPr>
        <w:pStyle w:val="ListParagraph"/>
        <w:numPr>
          <w:ilvl w:val="0"/>
          <w:numId w:val="3"/>
        </w:numPr>
        <w:rPr>
          <w:b/>
          <w:bCs/>
          <w:sz w:val="28"/>
          <w:szCs w:val="28"/>
        </w:rPr>
      </w:pPr>
      <w:r>
        <w:t xml:space="preserve">The GEARSHIFT LEVER is used to change speeds. Always stop the mixer before changing speeds. To change speeds, turn the switch OFF, move the gear shift lever to the desired speed, and turn the switch back ON. </w:t>
      </w:r>
    </w:p>
    <w:p w14:paraId="63576327" w14:textId="77777777" w:rsidR="0037726A" w:rsidRPr="0037726A" w:rsidRDefault="0037726A" w:rsidP="0037726A">
      <w:pPr>
        <w:pStyle w:val="ListParagraph"/>
        <w:numPr>
          <w:ilvl w:val="0"/>
          <w:numId w:val="3"/>
        </w:numPr>
        <w:rPr>
          <w:b/>
          <w:bCs/>
          <w:sz w:val="28"/>
          <w:szCs w:val="28"/>
        </w:rPr>
      </w:pPr>
      <w:r>
        <w:t xml:space="preserve">Speed 1 (low) - This speed is for heavy mixtures such as bread dough, heavy batters, and potatoes. </w:t>
      </w:r>
    </w:p>
    <w:p w14:paraId="508B9248" w14:textId="7DDEB1C9" w:rsidR="0037726A" w:rsidRPr="0037726A" w:rsidRDefault="0037726A" w:rsidP="0037726A">
      <w:pPr>
        <w:pStyle w:val="ListParagraph"/>
        <w:numPr>
          <w:ilvl w:val="0"/>
          <w:numId w:val="3"/>
        </w:numPr>
        <w:rPr>
          <w:b/>
          <w:bCs/>
          <w:sz w:val="28"/>
          <w:szCs w:val="28"/>
        </w:rPr>
      </w:pPr>
      <w:r>
        <w:t>Speed 2 (medium) - This speed is for light dough which must rise quickly, heavy batters, and some whipping operations.</w:t>
      </w:r>
    </w:p>
    <w:p w14:paraId="6B6C60F4" w14:textId="77777777" w:rsidR="008B3B5F" w:rsidRDefault="008B3B5F" w:rsidP="0037726A">
      <w:pPr>
        <w:rPr>
          <w:b/>
          <w:bCs/>
          <w:sz w:val="28"/>
          <w:szCs w:val="28"/>
          <w:u w:val="single"/>
        </w:rPr>
      </w:pPr>
    </w:p>
    <w:p w14:paraId="03C14D38" w14:textId="445DA8A8" w:rsidR="00114F79" w:rsidRDefault="0037726A" w:rsidP="00114F79">
      <w:pPr>
        <w:jc w:val="center"/>
        <w:rPr>
          <w:b/>
          <w:bCs/>
          <w:sz w:val="28"/>
          <w:szCs w:val="28"/>
          <w:u w:val="single"/>
        </w:rPr>
      </w:pPr>
      <w:r w:rsidRPr="0037726A">
        <w:rPr>
          <w:b/>
          <w:bCs/>
          <w:sz w:val="28"/>
          <w:szCs w:val="28"/>
          <w:u w:val="single"/>
        </w:rPr>
        <w:drawing>
          <wp:inline distT="0" distB="0" distL="0" distR="0" wp14:anchorId="581C0A73" wp14:editId="1392BE48">
            <wp:extent cx="3566160" cy="3706219"/>
            <wp:effectExtent l="0" t="0" r="0" b="8890"/>
            <wp:docPr id="784072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72245" name=""/>
                    <pic:cNvPicPr/>
                  </pic:nvPicPr>
                  <pic:blipFill>
                    <a:blip r:embed="rId10"/>
                    <a:stretch>
                      <a:fillRect/>
                    </a:stretch>
                  </pic:blipFill>
                  <pic:spPr>
                    <a:xfrm>
                      <a:off x="0" y="0"/>
                      <a:ext cx="3576642" cy="3717113"/>
                    </a:xfrm>
                    <a:prstGeom prst="rect">
                      <a:avLst/>
                    </a:prstGeom>
                  </pic:spPr>
                </pic:pic>
              </a:graphicData>
            </a:graphic>
          </wp:inline>
        </w:drawing>
      </w:r>
    </w:p>
    <w:p w14:paraId="66DDF0B3" w14:textId="77777777" w:rsidR="0037726A" w:rsidRDefault="0037726A" w:rsidP="00114F79">
      <w:pPr>
        <w:jc w:val="center"/>
        <w:rPr>
          <w:b/>
          <w:bCs/>
          <w:sz w:val="28"/>
          <w:szCs w:val="28"/>
          <w:u w:val="single"/>
        </w:rPr>
      </w:pPr>
    </w:p>
    <w:p w14:paraId="0B37BAD3" w14:textId="77777777" w:rsidR="0037726A" w:rsidRDefault="0037726A" w:rsidP="00114F79">
      <w:pPr>
        <w:pBdr>
          <w:bottom w:val="single" w:sz="12" w:space="1" w:color="auto"/>
        </w:pBdr>
        <w:jc w:val="center"/>
        <w:rPr>
          <w:b/>
          <w:bCs/>
          <w:sz w:val="28"/>
          <w:szCs w:val="28"/>
          <w:u w:val="single"/>
        </w:rPr>
      </w:pPr>
    </w:p>
    <w:p w14:paraId="6485CBF2" w14:textId="70825B0A" w:rsidR="0037726A" w:rsidRPr="0037726A" w:rsidRDefault="0037726A" w:rsidP="0037726A">
      <w:pPr>
        <w:jc w:val="center"/>
        <w:rPr>
          <w:b/>
          <w:bCs/>
          <w:sz w:val="28"/>
          <w:szCs w:val="28"/>
        </w:rPr>
      </w:pPr>
      <w:r>
        <w:rPr>
          <w:b/>
          <w:bCs/>
          <w:sz w:val="28"/>
          <w:szCs w:val="28"/>
        </w:rPr>
        <w:t>5.</w:t>
      </w:r>
    </w:p>
    <w:p w14:paraId="2F81F297" w14:textId="0A240F02" w:rsidR="00114F79" w:rsidRPr="0037726A" w:rsidRDefault="0037726A" w:rsidP="0037726A">
      <w:pPr>
        <w:pStyle w:val="ListParagraph"/>
        <w:numPr>
          <w:ilvl w:val="0"/>
          <w:numId w:val="4"/>
        </w:numPr>
        <w:rPr>
          <w:b/>
          <w:bCs/>
          <w:sz w:val="28"/>
          <w:szCs w:val="28"/>
          <w:u w:val="single"/>
        </w:rPr>
      </w:pPr>
      <w:r>
        <w:lastRenderedPageBreak/>
        <w:t>Speed 3 (high) - This speed is fast speed for light work such as whipping cream, beating eggs, and mixing thin batters.</w:t>
      </w:r>
    </w:p>
    <w:p w14:paraId="5839D82E" w14:textId="77777777" w:rsidR="0037726A" w:rsidRPr="0037726A" w:rsidRDefault="0037726A" w:rsidP="0037726A">
      <w:pPr>
        <w:pStyle w:val="ListParagraph"/>
        <w:rPr>
          <w:b/>
          <w:bCs/>
          <w:sz w:val="28"/>
          <w:szCs w:val="28"/>
          <w:u w:val="single"/>
        </w:rPr>
      </w:pPr>
    </w:p>
    <w:p w14:paraId="2F2809E9" w14:textId="6175422F" w:rsidR="0037726A" w:rsidRDefault="0037726A" w:rsidP="0037726A">
      <w:pPr>
        <w:rPr>
          <w:b/>
          <w:bCs/>
          <w:sz w:val="28"/>
          <w:szCs w:val="28"/>
        </w:rPr>
      </w:pPr>
      <w:r w:rsidRPr="0037726A">
        <w:rPr>
          <w:b/>
          <w:bCs/>
          <w:sz w:val="28"/>
          <w:szCs w:val="28"/>
        </w:rPr>
        <w:drawing>
          <wp:inline distT="0" distB="0" distL="0" distR="0" wp14:anchorId="6A78E428" wp14:editId="3AD5BFA1">
            <wp:extent cx="4031329" cy="2415749"/>
            <wp:effectExtent l="0" t="0" r="7620" b="3810"/>
            <wp:docPr id="1774358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358466" name=""/>
                    <pic:cNvPicPr/>
                  </pic:nvPicPr>
                  <pic:blipFill>
                    <a:blip r:embed="rId11"/>
                    <a:stretch>
                      <a:fillRect/>
                    </a:stretch>
                  </pic:blipFill>
                  <pic:spPr>
                    <a:xfrm>
                      <a:off x="0" y="0"/>
                      <a:ext cx="4031329" cy="2415749"/>
                    </a:xfrm>
                    <a:prstGeom prst="rect">
                      <a:avLst/>
                    </a:prstGeom>
                  </pic:spPr>
                </pic:pic>
              </a:graphicData>
            </a:graphic>
          </wp:inline>
        </w:drawing>
      </w:r>
    </w:p>
    <w:p w14:paraId="726C545D" w14:textId="77777777" w:rsidR="0037726A" w:rsidRDefault="0037726A" w:rsidP="0037726A">
      <w:pPr>
        <w:rPr>
          <w:b/>
          <w:bCs/>
          <w:sz w:val="28"/>
          <w:szCs w:val="28"/>
        </w:rPr>
      </w:pPr>
    </w:p>
    <w:p w14:paraId="03307C35" w14:textId="77777777" w:rsidR="0037726A" w:rsidRDefault="0037726A" w:rsidP="0037726A">
      <w:pPr>
        <w:rPr>
          <w:b/>
          <w:bCs/>
          <w:sz w:val="28"/>
          <w:szCs w:val="28"/>
        </w:rPr>
      </w:pPr>
    </w:p>
    <w:p w14:paraId="6BF87729" w14:textId="6753CBFD" w:rsidR="0037726A" w:rsidRDefault="0037726A" w:rsidP="0037726A">
      <w:pPr>
        <w:rPr>
          <w:b/>
          <w:bCs/>
          <w:sz w:val="28"/>
          <w:szCs w:val="28"/>
        </w:rPr>
      </w:pPr>
      <w:r w:rsidRPr="0037726A">
        <w:rPr>
          <w:b/>
          <w:bCs/>
          <w:sz w:val="28"/>
          <w:szCs w:val="28"/>
        </w:rPr>
        <w:drawing>
          <wp:inline distT="0" distB="0" distL="0" distR="0" wp14:anchorId="14C5A897" wp14:editId="7DE1701C">
            <wp:extent cx="3612193" cy="1028789"/>
            <wp:effectExtent l="0" t="0" r="7620" b="0"/>
            <wp:docPr id="1901033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033531" name=""/>
                    <pic:cNvPicPr/>
                  </pic:nvPicPr>
                  <pic:blipFill>
                    <a:blip r:embed="rId12"/>
                    <a:stretch>
                      <a:fillRect/>
                    </a:stretch>
                  </pic:blipFill>
                  <pic:spPr>
                    <a:xfrm>
                      <a:off x="0" y="0"/>
                      <a:ext cx="3612193" cy="1028789"/>
                    </a:xfrm>
                    <a:prstGeom prst="rect">
                      <a:avLst/>
                    </a:prstGeom>
                  </pic:spPr>
                </pic:pic>
              </a:graphicData>
            </a:graphic>
          </wp:inline>
        </w:drawing>
      </w:r>
    </w:p>
    <w:p w14:paraId="517894CC" w14:textId="77777777" w:rsidR="0037726A" w:rsidRPr="0037726A" w:rsidRDefault="0037726A" w:rsidP="0037726A">
      <w:pPr>
        <w:rPr>
          <w:b/>
          <w:bCs/>
          <w:sz w:val="28"/>
          <w:szCs w:val="28"/>
        </w:rPr>
      </w:pPr>
    </w:p>
    <w:p w14:paraId="30A2DD99" w14:textId="77777777" w:rsidR="0037726A" w:rsidRDefault="0037726A" w:rsidP="0037726A">
      <w:r>
        <w:t xml:space="preserve">To install an agitator (No.5), the bowl (No.6) must be installed and fully lowered by bowl lift handle (No.2). Place the agitator in the bowl, push it up on the agitator shaft, and turn it clockwise to seat the shaft pin in the slot of the agitator shank. </w:t>
      </w:r>
    </w:p>
    <w:p w14:paraId="57EE2ABD" w14:textId="77777777" w:rsidR="0037726A" w:rsidRDefault="0037726A" w:rsidP="0037726A"/>
    <w:p w14:paraId="127041CB" w14:textId="77777777" w:rsidR="0037726A" w:rsidRDefault="0037726A" w:rsidP="0037726A">
      <w:r w:rsidRPr="0037726A">
        <w:rPr>
          <w:b/>
          <w:bCs/>
        </w:rPr>
        <w:t>BOWL</w:t>
      </w:r>
      <w:r>
        <w:t xml:space="preserve"> </w:t>
      </w:r>
    </w:p>
    <w:p w14:paraId="4A19BC1F" w14:textId="77777777" w:rsidR="0037726A" w:rsidRDefault="0037726A" w:rsidP="0037726A"/>
    <w:p w14:paraId="05117B43" w14:textId="0880C02C" w:rsidR="00114F79" w:rsidRDefault="0037726A" w:rsidP="0037726A">
      <w:pPr>
        <w:pBdr>
          <w:bottom w:val="single" w:sz="12" w:space="1" w:color="auto"/>
        </w:pBdr>
      </w:pPr>
      <w:r>
        <w:t>New mixer’s bowl and agitators (beater, whip, and dough arm) should be thoroughly washed with hot water and mild soap solution, rinsed with either a mild soda or vinegar solution, and thoroughly rinsed with clean</w:t>
      </w:r>
      <w:r>
        <w:t xml:space="preserve"> </w:t>
      </w:r>
      <w:r>
        <w:t>water BEFORE being put into service. This cleaning procedure should also be followed for bowls and agitators before whipping egg whites with or whole eggs.</w:t>
      </w:r>
    </w:p>
    <w:p w14:paraId="7ADEFAC5" w14:textId="77777777" w:rsidR="0037726A" w:rsidRDefault="0037726A" w:rsidP="0037726A">
      <w:pPr>
        <w:pBdr>
          <w:bottom w:val="single" w:sz="12" w:space="1" w:color="auto"/>
        </w:pBdr>
      </w:pPr>
    </w:p>
    <w:p w14:paraId="662A3BE2" w14:textId="77777777" w:rsidR="0037726A" w:rsidRDefault="0037726A" w:rsidP="0037726A">
      <w:pPr>
        <w:pBdr>
          <w:bottom w:val="single" w:sz="12" w:space="1" w:color="auto"/>
        </w:pBdr>
      </w:pPr>
    </w:p>
    <w:p w14:paraId="54BA1555" w14:textId="77777777" w:rsidR="0037726A" w:rsidRDefault="0037726A" w:rsidP="0037726A">
      <w:pPr>
        <w:pBdr>
          <w:bottom w:val="single" w:sz="12" w:space="1" w:color="auto"/>
        </w:pBdr>
      </w:pPr>
    </w:p>
    <w:p w14:paraId="3BB23453" w14:textId="6F002105" w:rsidR="0037726A" w:rsidRDefault="0037726A" w:rsidP="0037726A">
      <w:pPr>
        <w:jc w:val="center"/>
        <w:rPr>
          <w:b/>
          <w:bCs/>
        </w:rPr>
      </w:pPr>
      <w:r>
        <w:rPr>
          <w:b/>
          <w:bCs/>
        </w:rPr>
        <w:t>6.</w:t>
      </w:r>
    </w:p>
    <w:p w14:paraId="54D7428C" w14:textId="64855E22" w:rsidR="0037726A" w:rsidRDefault="0037726A" w:rsidP="0037726A">
      <w:r>
        <w:lastRenderedPageBreak/>
        <w:t>The bowl must be installed before the agitator. To install the bowl, fully lower the bowl support. Position the bowl so the alignment bracket on the back of the bowl is in the bowl retainer and the alignment pins on the front of the bowl support fit in the holes on the sides of the bowl.</w:t>
      </w:r>
    </w:p>
    <w:p w14:paraId="7EFA14DB" w14:textId="77777777" w:rsidR="00CD637D" w:rsidRDefault="00CD637D" w:rsidP="0037726A"/>
    <w:p w14:paraId="08657AD5" w14:textId="77777777" w:rsidR="00CD637D" w:rsidRDefault="00CD637D" w:rsidP="0037726A"/>
    <w:p w14:paraId="093753B7" w14:textId="6602C716" w:rsidR="0037726A" w:rsidRDefault="0037726A" w:rsidP="0037726A">
      <w:r w:rsidRPr="0037726A">
        <w:rPr>
          <w:b/>
          <w:bCs/>
          <w:sz w:val="28"/>
          <w:szCs w:val="28"/>
        </w:rPr>
        <w:drawing>
          <wp:inline distT="0" distB="0" distL="0" distR="0" wp14:anchorId="66E33CA5" wp14:editId="369A7596">
            <wp:extent cx="777307" cy="1158340"/>
            <wp:effectExtent l="0" t="0" r="3810" b="3810"/>
            <wp:docPr id="1739474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474703" name=""/>
                    <pic:cNvPicPr/>
                  </pic:nvPicPr>
                  <pic:blipFill>
                    <a:blip r:embed="rId13"/>
                    <a:stretch>
                      <a:fillRect/>
                    </a:stretch>
                  </pic:blipFill>
                  <pic:spPr>
                    <a:xfrm>
                      <a:off x="0" y="0"/>
                      <a:ext cx="777307" cy="1158340"/>
                    </a:xfrm>
                    <a:prstGeom prst="rect">
                      <a:avLst/>
                    </a:prstGeom>
                  </pic:spPr>
                </pic:pic>
              </a:graphicData>
            </a:graphic>
          </wp:inline>
        </w:drawing>
      </w:r>
      <w:r w:rsidRPr="0037726A">
        <w:rPr>
          <w:b/>
          <w:bCs/>
        </w:rPr>
        <w:t>DOUGH ARM:</w:t>
      </w:r>
      <w:r>
        <w:t xml:space="preserve"> It is frequently used for heavy bread dough, and preferable to be use at low speed. The moisture content of heavy dough is critical when selecting proper mixing speed. You should never use 2nd speed when mixing heavy dough with an Absorption Ratio (AR) of 50% or less.</w:t>
      </w:r>
    </w:p>
    <w:p w14:paraId="4FFAC638" w14:textId="77777777" w:rsidR="00CD637D" w:rsidRDefault="00CD637D" w:rsidP="0037726A"/>
    <w:p w14:paraId="42D67B76" w14:textId="77777777" w:rsidR="00CD637D" w:rsidRDefault="00CD637D" w:rsidP="0037726A"/>
    <w:p w14:paraId="23566A91" w14:textId="77777777" w:rsidR="00CD637D" w:rsidRDefault="00CD637D" w:rsidP="0037726A"/>
    <w:p w14:paraId="76BAC95B" w14:textId="77777777" w:rsidR="0037726A" w:rsidRDefault="0037726A" w:rsidP="0037726A"/>
    <w:p w14:paraId="7A374FCC" w14:textId="1F38D8F7" w:rsidR="0037726A" w:rsidRDefault="0037726A" w:rsidP="0037726A">
      <w:r w:rsidRPr="0037726A">
        <w:rPr>
          <w:b/>
          <w:bCs/>
          <w:sz w:val="28"/>
          <w:szCs w:val="28"/>
        </w:rPr>
        <w:drawing>
          <wp:inline distT="0" distB="0" distL="0" distR="0" wp14:anchorId="7927C282" wp14:editId="055DFC07">
            <wp:extent cx="914479" cy="1196444"/>
            <wp:effectExtent l="0" t="0" r="0" b="3810"/>
            <wp:docPr id="1557776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776209" name=""/>
                    <pic:cNvPicPr/>
                  </pic:nvPicPr>
                  <pic:blipFill>
                    <a:blip r:embed="rId14"/>
                    <a:stretch>
                      <a:fillRect/>
                    </a:stretch>
                  </pic:blipFill>
                  <pic:spPr>
                    <a:xfrm>
                      <a:off x="0" y="0"/>
                      <a:ext cx="914479" cy="1196444"/>
                    </a:xfrm>
                    <a:prstGeom prst="rect">
                      <a:avLst/>
                    </a:prstGeom>
                  </pic:spPr>
                </pic:pic>
              </a:graphicData>
            </a:graphic>
          </wp:inline>
        </w:drawing>
      </w:r>
      <w:r w:rsidR="00CD637D" w:rsidRPr="00CD637D">
        <w:rPr>
          <w:b/>
          <w:bCs/>
        </w:rPr>
        <w:t>BEATER:</w:t>
      </w:r>
      <w:r w:rsidR="00CD637D">
        <w:t xml:space="preserve"> It is commonly used for thin batters, </w:t>
      </w:r>
      <w:r w:rsidR="00CD637D">
        <w:t>cake,</w:t>
      </w:r>
      <w:r w:rsidR="00CD637D">
        <w:t xml:space="preserve"> and mashing potatoes, like stuffing and preferable to be used at middl</w:t>
      </w:r>
      <w:r w:rsidR="00CD637D">
        <w:t>e speed.</w:t>
      </w:r>
    </w:p>
    <w:p w14:paraId="38900577" w14:textId="77777777" w:rsidR="00CD637D" w:rsidRDefault="00CD637D" w:rsidP="0037726A"/>
    <w:p w14:paraId="77FA467B" w14:textId="77777777" w:rsidR="00CD637D" w:rsidRDefault="00CD637D" w:rsidP="0037726A"/>
    <w:p w14:paraId="0208A32D" w14:textId="77777777" w:rsidR="00CD637D" w:rsidRDefault="00CD637D" w:rsidP="0037726A"/>
    <w:p w14:paraId="6C7FFD09" w14:textId="3DCCB603" w:rsidR="00CD637D" w:rsidRDefault="00CD637D" w:rsidP="0037726A">
      <w:r w:rsidRPr="00CD637D">
        <w:rPr>
          <w:b/>
          <w:bCs/>
          <w:sz w:val="28"/>
          <w:szCs w:val="28"/>
        </w:rPr>
        <w:drawing>
          <wp:inline distT="0" distB="0" distL="0" distR="0" wp14:anchorId="21F96AAB" wp14:editId="787DED0C">
            <wp:extent cx="815411" cy="1112616"/>
            <wp:effectExtent l="0" t="0" r="3810" b="0"/>
            <wp:docPr id="207343993" name="Picture 1" descr="A wire meshed object with a round ba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43993" name="Picture 1" descr="A wire meshed object with a round base&#10;&#10;Description automatically generated with medium confidence"/>
                    <pic:cNvPicPr/>
                  </pic:nvPicPr>
                  <pic:blipFill>
                    <a:blip r:embed="rId15"/>
                    <a:stretch>
                      <a:fillRect/>
                    </a:stretch>
                  </pic:blipFill>
                  <pic:spPr>
                    <a:xfrm>
                      <a:off x="0" y="0"/>
                      <a:ext cx="815411" cy="1112616"/>
                    </a:xfrm>
                    <a:prstGeom prst="rect">
                      <a:avLst/>
                    </a:prstGeom>
                  </pic:spPr>
                </pic:pic>
              </a:graphicData>
            </a:graphic>
          </wp:inline>
        </w:drawing>
      </w:r>
      <w:r w:rsidRPr="00CD637D">
        <w:rPr>
          <w:b/>
          <w:bCs/>
        </w:rPr>
        <w:t>WHIP:</w:t>
      </w:r>
      <w:r>
        <w:t xml:space="preserve"> It is best for whipping cream and beating eggs and preferable to be used at high speed.</w:t>
      </w:r>
    </w:p>
    <w:p w14:paraId="4E228547" w14:textId="77777777" w:rsidR="00CD637D" w:rsidRDefault="00CD637D" w:rsidP="0037726A">
      <w:pPr>
        <w:pBdr>
          <w:bottom w:val="single" w:sz="12" w:space="1" w:color="auto"/>
        </w:pBdr>
        <w:rPr>
          <w:b/>
          <w:bCs/>
          <w:sz w:val="28"/>
          <w:szCs w:val="28"/>
        </w:rPr>
      </w:pPr>
    </w:p>
    <w:p w14:paraId="315EBD9F" w14:textId="77777777" w:rsidR="00CD637D" w:rsidRDefault="00CD637D" w:rsidP="0037726A">
      <w:pPr>
        <w:pBdr>
          <w:bottom w:val="single" w:sz="12" w:space="1" w:color="auto"/>
        </w:pBdr>
        <w:rPr>
          <w:b/>
          <w:bCs/>
          <w:sz w:val="28"/>
          <w:szCs w:val="28"/>
        </w:rPr>
      </w:pPr>
    </w:p>
    <w:p w14:paraId="638761E6" w14:textId="7BE0C054" w:rsidR="00CD637D" w:rsidRDefault="00CD637D" w:rsidP="00CD637D">
      <w:pPr>
        <w:jc w:val="center"/>
        <w:rPr>
          <w:b/>
          <w:bCs/>
          <w:sz w:val="28"/>
          <w:szCs w:val="28"/>
        </w:rPr>
      </w:pPr>
      <w:r>
        <w:rPr>
          <w:b/>
          <w:bCs/>
          <w:sz w:val="28"/>
          <w:szCs w:val="28"/>
        </w:rPr>
        <w:t>7.</w:t>
      </w:r>
    </w:p>
    <w:p w14:paraId="26C20CF8" w14:textId="77777777" w:rsidR="00CD637D" w:rsidRDefault="00CD637D" w:rsidP="00CD637D">
      <w:r w:rsidRPr="00CD637D">
        <w:rPr>
          <w:b/>
          <w:bCs/>
        </w:rPr>
        <w:lastRenderedPageBreak/>
        <w:t>ATTACHMENTS</w:t>
      </w:r>
      <w:r>
        <w:t xml:space="preserve"> </w:t>
      </w:r>
    </w:p>
    <w:p w14:paraId="2D1D1728" w14:textId="77777777" w:rsidR="00CD637D" w:rsidRDefault="00CD637D" w:rsidP="00CD637D"/>
    <w:p w14:paraId="5553703E" w14:textId="77777777" w:rsidR="00CD637D" w:rsidRDefault="00CD637D" w:rsidP="00CD637D">
      <w:r>
        <w:t>To install an attachment, loosen the thumb screw (No.7) on the</w:t>
      </w:r>
      <w:r>
        <w:t xml:space="preserve"> </w:t>
      </w:r>
      <w:r>
        <w:t xml:space="preserve">attachment hub and remove the plug (No. 8). Insert the attachment into the attachment hub making certain that the square shank of the attachment is in the square driver of the mixer. Secure the attachment by tightening the thumb screw. </w:t>
      </w:r>
    </w:p>
    <w:p w14:paraId="491274FF" w14:textId="77777777" w:rsidR="00CD637D" w:rsidRPr="00CD637D" w:rsidRDefault="00CD637D" w:rsidP="00CD637D">
      <w:pPr>
        <w:rPr>
          <w:b/>
          <w:bCs/>
          <w:sz w:val="28"/>
          <w:szCs w:val="28"/>
        </w:rPr>
      </w:pPr>
    </w:p>
    <w:p w14:paraId="5526F6BC" w14:textId="4837247F" w:rsidR="00CD637D" w:rsidRPr="00CD637D" w:rsidRDefault="00CD637D" w:rsidP="00CD637D">
      <w:pPr>
        <w:pStyle w:val="ListParagraph"/>
        <w:numPr>
          <w:ilvl w:val="0"/>
          <w:numId w:val="4"/>
        </w:numPr>
        <w:rPr>
          <w:b/>
          <w:bCs/>
          <w:sz w:val="28"/>
          <w:szCs w:val="28"/>
        </w:rPr>
      </w:pPr>
      <w:r>
        <w:t xml:space="preserve">Move the gear shift lever to the desired speed and start the mixer to </w:t>
      </w:r>
      <w:r>
        <w:t>operate</w:t>
      </w:r>
      <w:r>
        <w:t xml:space="preserve"> the attachment. </w:t>
      </w:r>
    </w:p>
    <w:p w14:paraId="3BE3E3ED" w14:textId="77777777" w:rsidR="00CD637D" w:rsidRPr="00CD637D" w:rsidRDefault="00CD637D" w:rsidP="00CD637D">
      <w:pPr>
        <w:pStyle w:val="ListParagraph"/>
        <w:rPr>
          <w:b/>
          <w:bCs/>
          <w:sz w:val="28"/>
          <w:szCs w:val="28"/>
        </w:rPr>
      </w:pPr>
    </w:p>
    <w:p w14:paraId="220198C2" w14:textId="52D476F1" w:rsidR="00CD637D" w:rsidRDefault="00CD637D" w:rsidP="00CD637D">
      <w:r>
        <w:t>The meat and food chopper attachment should be operated in second or third speed. If material in the cylinder stalls the mixer, stop the mixer at once. DO NOT attempt to restart the mixer in a lower speed - remove the adjusting ring, knife, plate, and worm and clear the obstruction.</w:t>
      </w:r>
    </w:p>
    <w:p w14:paraId="1E8E6294" w14:textId="77777777" w:rsidR="00CD637D" w:rsidRDefault="00CD637D" w:rsidP="00CD637D"/>
    <w:p w14:paraId="74461DEC" w14:textId="77777777" w:rsidR="00CD637D" w:rsidRDefault="00CD637D" w:rsidP="00CD637D"/>
    <w:p w14:paraId="5ACCD985" w14:textId="600B11D8" w:rsidR="00CD637D" w:rsidRDefault="00CD637D" w:rsidP="00CD637D">
      <w:pPr>
        <w:jc w:val="center"/>
        <w:rPr>
          <w:b/>
          <w:bCs/>
          <w:sz w:val="32"/>
          <w:szCs w:val="32"/>
        </w:rPr>
      </w:pPr>
      <w:r w:rsidRPr="00CD637D">
        <w:rPr>
          <w:b/>
          <w:bCs/>
          <w:sz w:val="32"/>
          <w:szCs w:val="32"/>
        </w:rPr>
        <w:t>MAINTENANCE</w:t>
      </w:r>
    </w:p>
    <w:p w14:paraId="5F88FCF8" w14:textId="77777777" w:rsidR="00CD637D" w:rsidRDefault="00CD637D" w:rsidP="00CD637D">
      <w:pPr>
        <w:jc w:val="center"/>
        <w:rPr>
          <w:b/>
          <w:bCs/>
          <w:sz w:val="32"/>
          <w:szCs w:val="32"/>
        </w:rPr>
      </w:pPr>
    </w:p>
    <w:p w14:paraId="242D6784" w14:textId="141B1ED0" w:rsidR="00CD637D" w:rsidRDefault="00CD637D" w:rsidP="00CD637D">
      <w:pPr>
        <w:rPr>
          <w:b/>
          <w:bCs/>
        </w:rPr>
      </w:pPr>
      <w:r w:rsidRPr="00CD637D">
        <w:rPr>
          <w:b/>
          <w:bCs/>
        </w:rPr>
        <w:t>NOTE:</w:t>
      </w:r>
      <w:r w:rsidRPr="00CD637D">
        <w:rPr>
          <w:b/>
          <w:bCs/>
        </w:rPr>
        <w:t xml:space="preserve"> ALL MAINTENANCE WORK SHOULD BE DONE ONLY AFTER UNIT HAS BEEN DISCONNECTED FROM ELECTRICAL POWER AND GROUNDING.</w:t>
      </w:r>
    </w:p>
    <w:p w14:paraId="7F4D4316" w14:textId="66AF6864" w:rsidR="00CD637D" w:rsidRDefault="00CD637D" w:rsidP="00CD637D">
      <w:pPr>
        <w:rPr>
          <w:b/>
          <w:bCs/>
        </w:rPr>
      </w:pPr>
      <w:r w:rsidRPr="00CD637D">
        <w:rPr>
          <w:b/>
          <w:bCs/>
        </w:rPr>
        <w:t>CLEANING</w:t>
      </w:r>
    </w:p>
    <w:p w14:paraId="75FBD921" w14:textId="59C5C0F8" w:rsidR="00CD637D" w:rsidRPr="00CD637D" w:rsidRDefault="00CD637D" w:rsidP="00CD637D">
      <w:pPr>
        <w:pStyle w:val="ListParagraph"/>
        <w:numPr>
          <w:ilvl w:val="0"/>
          <w:numId w:val="4"/>
        </w:numPr>
        <w:rPr>
          <w:b/>
          <w:bCs/>
          <w:sz w:val="32"/>
          <w:szCs w:val="32"/>
        </w:rPr>
      </w:pPr>
      <w:r>
        <w:t xml:space="preserve">Never use a metal or stiff brush to clean the mixer. Never clean the mixer with a water hose or any fluid pressure.  </w:t>
      </w:r>
    </w:p>
    <w:p w14:paraId="27E7CA6C" w14:textId="6E6AD113" w:rsidR="00CD637D" w:rsidRPr="00CD637D" w:rsidRDefault="00CD637D" w:rsidP="00CD637D">
      <w:pPr>
        <w:pStyle w:val="ListParagraph"/>
        <w:numPr>
          <w:ilvl w:val="0"/>
          <w:numId w:val="4"/>
        </w:numPr>
        <w:rPr>
          <w:b/>
          <w:bCs/>
          <w:sz w:val="32"/>
          <w:szCs w:val="32"/>
        </w:rPr>
      </w:pPr>
      <w:r>
        <w:t xml:space="preserve">The mixer should be thoroughly cleaned daily. </w:t>
      </w:r>
    </w:p>
    <w:p w14:paraId="42B61637" w14:textId="5E7F0B1A" w:rsidR="00CD637D" w:rsidRPr="00CD637D" w:rsidRDefault="00CD637D" w:rsidP="00CD637D">
      <w:pPr>
        <w:pStyle w:val="ListParagraph"/>
        <w:numPr>
          <w:ilvl w:val="0"/>
          <w:numId w:val="4"/>
        </w:numPr>
        <w:rPr>
          <w:b/>
          <w:bCs/>
          <w:sz w:val="32"/>
          <w:szCs w:val="32"/>
        </w:rPr>
      </w:pPr>
      <w:r>
        <w:t xml:space="preserve">Bowls and agitators should be removed from the mixer and cleaned in a link. </w:t>
      </w:r>
    </w:p>
    <w:p w14:paraId="3A6851E5" w14:textId="7429EBB4" w:rsidR="00CD637D" w:rsidRPr="00CD637D" w:rsidRDefault="00CD637D" w:rsidP="00CD637D">
      <w:pPr>
        <w:pStyle w:val="ListParagraph"/>
        <w:numPr>
          <w:ilvl w:val="0"/>
          <w:numId w:val="4"/>
        </w:numPr>
        <w:rPr>
          <w:b/>
          <w:bCs/>
          <w:sz w:val="32"/>
          <w:szCs w:val="32"/>
        </w:rPr>
      </w:pPr>
      <w:r>
        <w:t xml:space="preserve"> The </w:t>
      </w:r>
      <w:r w:rsidRPr="00CD637D">
        <w:rPr>
          <w:b/>
          <w:bCs/>
        </w:rPr>
        <w:t>DRIP RING</w:t>
      </w:r>
      <w:r>
        <w:t xml:space="preserve"> or </w:t>
      </w:r>
      <w:r w:rsidRPr="00CD637D">
        <w:rPr>
          <w:b/>
          <w:bCs/>
        </w:rPr>
        <w:t>SAFETY GUARD</w:t>
      </w:r>
      <w:r>
        <w:t xml:space="preserve"> should be inspected periodically for moisture or lubricant dripping. Remove the cup and wipe it with a soft cloth. A large flat blade screwdriver may be used to remove the drip cup after remove the </w:t>
      </w:r>
      <w:r>
        <w:t>screw.</w:t>
      </w:r>
    </w:p>
    <w:p w14:paraId="2A5B95C5" w14:textId="77777777" w:rsidR="00CD637D" w:rsidRDefault="00CD637D" w:rsidP="00CD637D">
      <w:pPr>
        <w:rPr>
          <w:b/>
          <w:bCs/>
          <w:sz w:val="28"/>
          <w:szCs w:val="28"/>
        </w:rPr>
      </w:pPr>
    </w:p>
    <w:p w14:paraId="62A600CC" w14:textId="1942BCEE" w:rsidR="00CD637D" w:rsidRDefault="00CD637D" w:rsidP="00CD637D">
      <w:pPr>
        <w:rPr>
          <w:b/>
          <w:bCs/>
        </w:rPr>
      </w:pPr>
      <w:r w:rsidRPr="00CD637D">
        <w:rPr>
          <w:b/>
          <w:bCs/>
        </w:rPr>
        <w:t>LUBRICATION</w:t>
      </w:r>
    </w:p>
    <w:p w14:paraId="5B360F11" w14:textId="43C37E66" w:rsidR="00CD637D" w:rsidRPr="00CD637D" w:rsidRDefault="00CD637D" w:rsidP="00CD637D">
      <w:pPr>
        <w:pStyle w:val="ListParagraph"/>
        <w:numPr>
          <w:ilvl w:val="0"/>
          <w:numId w:val="5"/>
        </w:numPr>
        <w:rPr>
          <w:b/>
          <w:bCs/>
          <w:sz w:val="28"/>
          <w:szCs w:val="28"/>
        </w:rPr>
      </w:pPr>
      <w:r>
        <w:t>The transmission case is filled special grease that will last for several</w:t>
      </w:r>
      <w:r>
        <w:t xml:space="preserve"> </w:t>
      </w:r>
      <w:r>
        <w:t>years. When grease is needed for replacement, it should be ordered from our authorized service representative.</w:t>
      </w:r>
    </w:p>
    <w:p w14:paraId="505BF03A" w14:textId="3379A893" w:rsidR="00CD637D" w:rsidRPr="00CD637D" w:rsidRDefault="00CD637D" w:rsidP="00CD637D">
      <w:pPr>
        <w:pStyle w:val="ListParagraph"/>
        <w:numPr>
          <w:ilvl w:val="0"/>
          <w:numId w:val="5"/>
        </w:numPr>
        <w:pBdr>
          <w:bottom w:val="single" w:sz="12" w:space="1" w:color="auto"/>
        </w:pBdr>
        <w:rPr>
          <w:b/>
          <w:bCs/>
          <w:sz w:val="28"/>
          <w:szCs w:val="28"/>
        </w:rPr>
      </w:pPr>
      <w:r>
        <w:t>Planetary gears are already filled with enough lubricating grease. No more grease is to be filled</w:t>
      </w:r>
      <w:r>
        <w:t>.</w:t>
      </w:r>
    </w:p>
    <w:p w14:paraId="72921C64" w14:textId="077067ED" w:rsidR="00CD637D" w:rsidRPr="00CD637D" w:rsidRDefault="00CD637D" w:rsidP="00CD637D">
      <w:pPr>
        <w:pStyle w:val="ListParagraph"/>
        <w:jc w:val="center"/>
        <w:rPr>
          <w:b/>
          <w:bCs/>
          <w:sz w:val="28"/>
          <w:szCs w:val="28"/>
        </w:rPr>
      </w:pPr>
      <w:r>
        <w:rPr>
          <w:b/>
          <w:bCs/>
          <w:sz w:val="28"/>
          <w:szCs w:val="28"/>
        </w:rPr>
        <w:t>8.</w:t>
      </w:r>
    </w:p>
    <w:p w14:paraId="307ABA8D" w14:textId="77777777" w:rsidR="00CD637D" w:rsidRDefault="00CD637D" w:rsidP="00CD637D">
      <w:r w:rsidRPr="00CD637D">
        <w:rPr>
          <w:b/>
          <w:bCs/>
        </w:rPr>
        <w:lastRenderedPageBreak/>
        <w:t>MIXING HEAVY DOUGH</w:t>
      </w:r>
      <w:r>
        <w:t xml:space="preserve"> </w:t>
      </w:r>
    </w:p>
    <w:p w14:paraId="4221E8F2" w14:textId="78820EB2" w:rsidR="00CD637D" w:rsidRDefault="00CD637D" w:rsidP="00CD637D">
      <w:r>
        <w:t xml:space="preserve">The moisture content of heavy dough is a critical factor when selecting proper mixing speed. You should never use 2nd speed when mixing heavy dough with an Absorption Ratio (AR) of 50% or less. To determine the Absorption Ratio (AR) of a product, the water weight divide by the flour weight. Example: Calculate the Absorption Ratio of a mixture containing 5 lbs. of water and 10 lbs. of flour. 5 </w:t>
      </w:r>
      <w:r>
        <w:sym w:font="Symbol" w:char="F0B8"/>
      </w:r>
      <w:r>
        <w:t xml:space="preserve"> 10 = 0.50 = 50 % = AR</w:t>
      </w:r>
    </w:p>
    <w:p w14:paraId="25A039BF" w14:textId="77777777" w:rsidR="008B2CF3" w:rsidRDefault="008B2CF3" w:rsidP="00CD637D">
      <w:pPr>
        <w:rPr>
          <w:b/>
          <w:bCs/>
          <w:sz w:val="28"/>
          <w:szCs w:val="28"/>
        </w:rPr>
      </w:pPr>
    </w:p>
    <w:p w14:paraId="77443AB2" w14:textId="2156CE74" w:rsidR="008B2CF3" w:rsidRDefault="008B2CF3" w:rsidP="00CD637D">
      <w:pPr>
        <w:pBdr>
          <w:bottom w:val="single" w:sz="12" w:space="1" w:color="auto"/>
        </w:pBdr>
        <w:rPr>
          <w:b/>
          <w:bCs/>
          <w:sz w:val="28"/>
          <w:szCs w:val="28"/>
        </w:rPr>
      </w:pPr>
      <w:r w:rsidRPr="008B2CF3">
        <w:rPr>
          <w:b/>
          <w:bCs/>
          <w:sz w:val="28"/>
          <w:szCs w:val="28"/>
        </w:rPr>
        <w:drawing>
          <wp:inline distT="0" distB="0" distL="0" distR="0" wp14:anchorId="7370E94D" wp14:editId="103B1E72">
            <wp:extent cx="5390707" cy="3962400"/>
            <wp:effectExtent l="0" t="0" r="635" b="0"/>
            <wp:docPr id="15680790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079095" name=""/>
                    <pic:cNvPicPr/>
                  </pic:nvPicPr>
                  <pic:blipFill>
                    <a:blip r:embed="rId16"/>
                    <a:stretch>
                      <a:fillRect/>
                    </a:stretch>
                  </pic:blipFill>
                  <pic:spPr>
                    <a:xfrm>
                      <a:off x="0" y="0"/>
                      <a:ext cx="5406522" cy="3974024"/>
                    </a:xfrm>
                    <a:prstGeom prst="rect">
                      <a:avLst/>
                    </a:prstGeom>
                  </pic:spPr>
                </pic:pic>
              </a:graphicData>
            </a:graphic>
          </wp:inline>
        </w:drawing>
      </w:r>
      <w:r w:rsidRPr="008B2CF3">
        <w:rPr>
          <w:b/>
          <w:bCs/>
          <w:sz w:val="28"/>
          <w:szCs w:val="28"/>
        </w:rPr>
        <w:drawing>
          <wp:inline distT="0" distB="0" distL="0" distR="0" wp14:anchorId="045CBCD8" wp14:editId="16E91B96">
            <wp:extent cx="5349240" cy="2263141"/>
            <wp:effectExtent l="0" t="0" r="3810" b="3810"/>
            <wp:docPr id="2094867348" name="Picture 1" descr="A table with text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867348" name="Picture 1" descr="A table with text and symbols&#10;&#10;Description automatically generated"/>
                    <pic:cNvPicPr/>
                  </pic:nvPicPr>
                  <pic:blipFill>
                    <a:blip r:embed="rId17"/>
                    <a:stretch>
                      <a:fillRect/>
                    </a:stretch>
                  </pic:blipFill>
                  <pic:spPr>
                    <a:xfrm>
                      <a:off x="0" y="0"/>
                      <a:ext cx="5386186" cy="2278772"/>
                    </a:xfrm>
                    <a:prstGeom prst="rect">
                      <a:avLst/>
                    </a:prstGeom>
                  </pic:spPr>
                </pic:pic>
              </a:graphicData>
            </a:graphic>
          </wp:inline>
        </w:drawing>
      </w:r>
    </w:p>
    <w:p w14:paraId="68C2C1D1" w14:textId="13098157" w:rsidR="008B2CF3" w:rsidRPr="00CD637D" w:rsidRDefault="008B2CF3" w:rsidP="008B2CF3">
      <w:pPr>
        <w:jc w:val="center"/>
        <w:rPr>
          <w:b/>
          <w:bCs/>
          <w:sz w:val="28"/>
          <w:szCs w:val="28"/>
        </w:rPr>
      </w:pPr>
      <w:r>
        <w:rPr>
          <w:b/>
          <w:bCs/>
          <w:sz w:val="28"/>
          <w:szCs w:val="28"/>
        </w:rPr>
        <w:t>9.</w:t>
      </w:r>
    </w:p>
    <w:sectPr w:rsidR="008B2CF3" w:rsidRPr="00CD6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EE5"/>
    <w:multiLevelType w:val="hybridMultilevel"/>
    <w:tmpl w:val="628C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D35ED"/>
    <w:multiLevelType w:val="hybridMultilevel"/>
    <w:tmpl w:val="22B86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81199B"/>
    <w:multiLevelType w:val="hybridMultilevel"/>
    <w:tmpl w:val="F8EC1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E40A15"/>
    <w:multiLevelType w:val="hybridMultilevel"/>
    <w:tmpl w:val="D95AD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105DF9"/>
    <w:multiLevelType w:val="hybridMultilevel"/>
    <w:tmpl w:val="BA4A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7757234">
    <w:abstractNumId w:val="2"/>
  </w:num>
  <w:num w:numId="2" w16cid:durableId="515769303">
    <w:abstractNumId w:val="1"/>
  </w:num>
  <w:num w:numId="3" w16cid:durableId="466050216">
    <w:abstractNumId w:val="4"/>
  </w:num>
  <w:num w:numId="4" w16cid:durableId="44448875">
    <w:abstractNumId w:val="0"/>
  </w:num>
  <w:num w:numId="5" w16cid:durableId="1480465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79"/>
    <w:rsid w:val="00114F79"/>
    <w:rsid w:val="0037726A"/>
    <w:rsid w:val="003C6DBE"/>
    <w:rsid w:val="008B2CF3"/>
    <w:rsid w:val="008B3B5F"/>
    <w:rsid w:val="00CD6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9A35"/>
  <w15:chartTrackingRefBased/>
  <w15:docId w15:val="{1258C7BC-5789-438A-A00F-8ABFA7B2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Lynda Stark</cp:lastModifiedBy>
  <cp:revision>1</cp:revision>
  <dcterms:created xsi:type="dcterms:W3CDTF">2023-10-01T04:03:00Z</dcterms:created>
  <dcterms:modified xsi:type="dcterms:W3CDTF">2023-10-01T04:58:00Z</dcterms:modified>
</cp:coreProperties>
</file>